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A33" w:rsidRDefault="00C37D7B" w:rsidP="00C37D7B">
      <w:pPr>
        <w:jc w:val="both"/>
        <w:rPr>
          <w:b/>
          <w:sz w:val="32"/>
          <w:szCs w:val="32"/>
        </w:rPr>
      </w:pPr>
      <w:r>
        <w:rPr>
          <w:b/>
          <w:sz w:val="32"/>
          <w:szCs w:val="32"/>
        </w:rPr>
        <w:t>K</w:t>
      </w:r>
      <w:r w:rsidR="00251C74">
        <w:rPr>
          <w:b/>
          <w:sz w:val="32"/>
          <w:szCs w:val="32"/>
        </w:rPr>
        <w:t>üsimused ja ettepanekud</w:t>
      </w:r>
      <w:r>
        <w:rPr>
          <w:b/>
          <w:sz w:val="32"/>
          <w:szCs w:val="32"/>
        </w:rPr>
        <w:t xml:space="preserve"> seoses Suure Väina püsiühenduse sillatrass II valikuga </w:t>
      </w:r>
    </w:p>
    <w:p w:rsidR="00C37D7B" w:rsidRDefault="00C37D7B" w:rsidP="00C37D7B">
      <w:pPr>
        <w:jc w:val="both"/>
        <w:rPr>
          <w:b/>
          <w:sz w:val="32"/>
          <w:szCs w:val="32"/>
        </w:rPr>
      </w:pPr>
    </w:p>
    <w:p w:rsidR="00C37D7B" w:rsidRDefault="00C37D7B" w:rsidP="00C37D7B">
      <w:pPr>
        <w:jc w:val="both"/>
        <w:rPr>
          <w:b/>
          <w:sz w:val="24"/>
          <w:szCs w:val="24"/>
        </w:rPr>
      </w:pPr>
      <w:r>
        <w:rPr>
          <w:b/>
          <w:sz w:val="24"/>
          <w:szCs w:val="24"/>
        </w:rPr>
        <w:t>Maanteeamet</w:t>
      </w:r>
    </w:p>
    <w:p w:rsidR="00C37D7B" w:rsidRDefault="00C37D7B" w:rsidP="00C37D7B">
      <w:pPr>
        <w:jc w:val="both"/>
        <w:rPr>
          <w:b/>
          <w:sz w:val="24"/>
          <w:szCs w:val="24"/>
        </w:rPr>
      </w:pPr>
      <w:r>
        <w:rPr>
          <w:b/>
          <w:sz w:val="24"/>
          <w:szCs w:val="24"/>
        </w:rPr>
        <w:t>KSH programmi koostaja</w:t>
      </w:r>
    </w:p>
    <w:p w:rsidR="000B488D" w:rsidRDefault="00B968CF" w:rsidP="00C37D7B">
      <w:pPr>
        <w:jc w:val="both"/>
        <w:rPr>
          <w:b/>
          <w:sz w:val="24"/>
          <w:szCs w:val="24"/>
        </w:rPr>
      </w:pPr>
      <w:r>
        <w:rPr>
          <w:b/>
          <w:sz w:val="24"/>
          <w:szCs w:val="24"/>
        </w:rPr>
        <w:t xml:space="preserve">Hr. </w:t>
      </w:r>
      <w:r w:rsidR="000B488D">
        <w:rPr>
          <w:b/>
          <w:sz w:val="24"/>
          <w:szCs w:val="24"/>
        </w:rPr>
        <w:t>Heikki Kalle</w:t>
      </w:r>
      <w:r>
        <w:rPr>
          <w:b/>
          <w:sz w:val="24"/>
          <w:szCs w:val="24"/>
        </w:rPr>
        <w:t xml:space="preserve"> (ekspert)</w:t>
      </w:r>
    </w:p>
    <w:p w:rsidR="00482FF3" w:rsidRDefault="00482FF3" w:rsidP="00C37D7B">
      <w:pPr>
        <w:jc w:val="both"/>
        <w:rPr>
          <w:b/>
          <w:sz w:val="24"/>
          <w:szCs w:val="24"/>
        </w:rPr>
      </w:pPr>
    </w:p>
    <w:p w:rsidR="00C37D7B" w:rsidRDefault="00C37D7B" w:rsidP="00C37D7B">
      <w:pPr>
        <w:jc w:val="both"/>
        <w:rPr>
          <w:sz w:val="24"/>
          <w:szCs w:val="24"/>
        </w:rPr>
      </w:pPr>
    </w:p>
    <w:p w:rsidR="00C37D7B" w:rsidRPr="0010370A" w:rsidRDefault="0010370A" w:rsidP="0010370A">
      <w:pPr>
        <w:pStyle w:val="Loendilik"/>
        <w:numPr>
          <w:ilvl w:val="0"/>
          <w:numId w:val="2"/>
        </w:numPr>
        <w:jc w:val="both"/>
        <w:rPr>
          <w:sz w:val="24"/>
          <w:szCs w:val="24"/>
        </w:rPr>
      </w:pPr>
      <w:r w:rsidRPr="0010370A">
        <w:rPr>
          <w:b/>
          <w:sz w:val="24"/>
          <w:szCs w:val="24"/>
        </w:rPr>
        <w:t>Mälestusmärgid.</w:t>
      </w:r>
      <w:r>
        <w:rPr>
          <w:sz w:val="24"/>
          <w:szCs w:val="24"/>
        </w:rPr>
        <w:t xml:space="preserve"> </w:t>
      </w:r>
      <w:r w:rsidR="00C37D7B" w:rsidRPr="0010370A">
        <w:rPr>
          <w:sz w:val="24"/>
          <w:szCs w:val="24"/>
        </w:rPr>
        <w:t xml:space="preserve">Vastavalt KSH 6.10 näeb Projekt ette </w:t>
      </w:r>
      <w:r w:rsidR="00296223">
        <w:rPr>
          <w:sz w:val="24"/>
          <w:szCs w:val="24"/>
        </w:rPr>
        <w:t xml:space="preserve">proovikaevamiste tegemise </w:t>
      </w:r>
      <w:r w:rsidR="00C37D7B" w:rsidRPr="0010370A">
        <w:rPr>
          <w:sz w:val="24"/>
          <w:szCs w:val="24"/>
        </w:rPr>
        <w:t>Kuivastus kavandatava sil</w:t>
      </w:r>
      <w:r w:rsidR="00296223">
        <w:rPr>
          <w:sz w:val="24"/>
          <w:szCs w:val="24"/>
        </w:rPr>
        <w:t>latrassi läheduses paikneva II M</w:t>
      </w:r>
      <w:r w:rsidR="00C37D7B" w:rsidRPr="0010370A">
        <w:rPr>
          <w:sz w:val="24"/>
          <w:szCs w:val="24"/>
        </w:rPr>
        <w:t xml:space="preserve">aailmasõja </w:t>
      </w:r>
      <w:r w:rsidR="00296223">
        <w:rPr>
          <w:sz w:val="24"/>
          <w:szCs w:val="24"/>
        </w:rPr>
        <w:t xml:space="preserve">mälestusmärgi ümbruses </w:t>
      </w:r>
      <w:r w:rsidR="00C37D7B" w:rsidRPr="0010370A">
        <w:rPr>
          <w:sz w:val="24"/>
          <w:szCs w:val="24"/>
        </w:rPr>
        <w:t xml:space="preserve"> matmisala tegelike piiride määramiseks.</w:t>
      </w:r>
    </w:p>
    <w:p w:rsidR="00C37D7B" w:rsidRDefault="00C37D7B" w:rsidP="00C37D7B">
      <w:pPr>
        <w:jc w:val="both"/>
        <w:rPr>
          <w:sz w:val="24"/>
          <w:szCs w:val="24"/>
        </w:rPr>
      </w:pPr>
      <w:r>
        <w:rPr>
          <w:sz w:val="24"/>
          <w:szCs w:val="24"/>
        </w:rPr>
        <w:t xml:space="preserve">Informatsiooni mõttes lisan järgmist: </w:t>
      </w:r>
      <w:r w:rsidR="00B30777">
        <w:rPr>
          <w:sz w:val="24"/>
          <w:szCs w:val="24"/>
        </w:rPr>
        <w:t xml:space="preserve">tuginedes </w:t>
      </w:r>
      <w:proofErr w:type="spellStart"/>
      <w:r w:rsidR="00B30777">
        <w:rPr>
          <w:sz w:val="24"/>
          <w:szCs w:val="24"/>
        </w:rPr>
        <w:t>Kuivastu</w:t>
      </w:r>
      <w:proofErr w:type="spellEnd"/>
      <w:r w:rsidR="00B30777">
        <w:rPr>
          <w:sz w:val="24"/>
          <w:szCs w:val="24"/>
        </w:rPr>
        <w:t xml:space="preserve"> küla vanemate elanike väidetele</w:t>
      </w:r>
      <w:r w:rsidR="002C3690">
        <w:rPr>
          <w:sz w:val="24"/>
          <w:szCs w:val="24"/>
        </w:rPr>
        <w:t>,  on</w:t>
      </w:r>
      <w:r w:rsidR="00B30777">
        <w:rPr>
          <w:sz w:val="24"/>
          <w:szCs w:val="24"/>
        </w:rPr>
        <w:t xml:space="preserve"> väga tõenäoline,</w:t>
      </w:r>
      <w:r w:rsidR="002C3690">
        <w:rPr>
          <w:sz w:val="24"/>
          <w:szCs w:val="24"/>
        </w:rPr>
        <w:t xml:space="preserve"> et </w:t>
      </w:r>
      <w:r>
        <w:rPr>
          <w:sz w:val="24"/>
          <w:szCs w:val="24"/>
        </w:rPr>
        <w:t>monument ei täh</w:t>
      </w:r>
      <w:r w:rsidR="00B30777">
        <w:rPr>
          <w:sz w:val="24"/>
          <w:szCs w:val="24"/>
        </w:rPr>
        <w:t>ista tegelikku matmispaika. Tegelik matmispaik asub</w:t>
      </w:r>
      <w:r w:rsidR="002C3690">
        <w:rPr>
          <w:sz w:val="24"/>
          <w:szCs w:val="24"/>
        </w:rPr>
        <w:t xml:space="preserve"> monumendist põhja pool.  Pean vajalikuks KSH huvides nimetatud väiteid kontrollida ning välja selgitada matmispaiga tegelik asukoht.</w:t>
      </w:r>
      <w:r w:rsidR="00637CC5">
        <w:rPr>
          <w:sz w:val="24"/>
          <w:szCs w:val="24"/>
        </w:rPr>
        <w:t xml:space="preserve"> Praegusel juhul </w:t>
      </w:r>
      <w:r w:rsidR="00BC4B7A">
        <w:rPr>
          <w:sz w:val="24"/>
          <w:szCs w:val="24"/>
        </w:rPr>
        <w:t>KSH koostamisel nimetatud väidet kontrollitud ei ole, mistõttu on mul veendumus,  et kohalike elanike arvamusi ei ole sillatrassi II valiku otstarbekuse ja põhjendatu</w:t>
      </w:r>
      <w:r w:rsidR="00A767E5">
        <w:rPr>
          <w:sz w:val="24"/>
          <w:szCs w:val="24"/>
        </w:rPr>
        <w:t>se hindamisel kogutud või on  arvestatud ebapiisavalt.</w:t>
      </w:r>
    </w:p>
    <w:p w:rsidR="00B40EB7" w:rsidRDefault="0010370A" w:rsidP="0010370A">
      <w:pPr>
        <w:pStyle w:val="Loendilik"/>
        <w:numPr>
          <w:ilvl w:val="0"/>
          <w:numId w:val="2"/>
        </w:numPr>
        <w:jc w:val="both"/>
        <w:rPr>
          <w:sz w:val="24"/>
          <w:szCs w:val="24"/>
        </w:rPr>
      </w:pPr>
      <w:r>
        <w:rPr>
          <w:b/>
          <w:sz w:val="24"/>
          <w:szCs w:val="24"/>
        </w:rPr>
        <w:t xml:space="preserve">Ohutus. </w:t>
      </w:r>
      <w:r w:rsidR="0007504A">
        <w:rPr>
          <w:sz w:val="24"/>
          <w:szCs w:val="24"/>
        </w:rPr>
        <w:t xml:space="preserve">KSH 6.6 </w:t>
      </w:r>
      <w:proofErr w:type="spellStart"/>
      <w:r>
        <w:rPr>
          <w:sz w:val="24"/>
          <w:szCs w:val="24"/>
        </w:rPr>
        <w:t>Suuropi</w:t>
      </w:r>
      <w:proofErr w:type="spellEnd"/>
      <w:r>
        <w:rPr>
          <w:sz w:val="24"/>
          <w:szCs w:val="24"/>
        </w:rPr>
        <w:t xml:space="preserve"> laevavrakist teavad kõik kohalikud vanemad</w:t>
      </w:r>
      <w:r w:rsidR="009645EA">
        <w:rPr>
          <w:sz w:val="24"/>
          <w:szCs w:val="24"/>
        </w:rPr>
        <w:t xml:space="preserve"> elanikud. Selle koha kalda piirkonnas välditi ujumist ja kalapüüki, kuna</w:t>
      </w:r>
      <w:r>
        <w:rPr>
          <w:sz w:val="24"/>
          <w:szCs w:val="24"/>
        </w:rPr>
        <w:t xml:space="preserve"> seal </w:t>
      </w:r>
      <w:r w:rsidR="009645EA">
        <w:rPr>
          <w:sz w:val="24"/>
          <w:szCs w:val="24"/>
        </w:rPr>
        <w:t xml:space="preserve">merepõhjas teati </w:t>
      </w:r>
      <w:r>
        <w:rPr>
          <w:sz w:val="24"/>
          <w:szCs w:val="24"/>
        </w:rPr>
        <w:t>olevat meremiine ja laevavraki osi.</w:t>
      </w:r>
    </w:p>
    <w:p w:rsidR="00FD28E5" w:rsidRDefault="009645EA" w:rsidP="00FD28E5">
      <w:pPr>
        <w:pStyle w:val="Loendilik"/>
        <w:jc w:val="both"/>
        <w:rPr>
          <w:sz w:val="24"/>
          <w:szCs w:val="24"/>
        </w:rPr>
      </w:pPr>
      <w:r>
        <w:rPr>
          <w:sz w:val="24"/>
          <w:szCs w:val="24"/>
        </w:rPr>
        <w:t>KSH sisaldab seisukohta, et p</w:t>
      </w:r>
      <w:r w:rsidR="00FD28E5" w:rsidRPr="00FD28E5">
        <w:rPr>
          <w:sz w:val="24"/>
          <w:szCs w:val="24"/>
        </w:rPr>
        <w:t>üsiühenduse loomisega võib turva</w:t>
      </w:r>
      <w:r>
        <w:rPr>
          <w:sz w:val="24"/>
          <w:szCs w:val="24"/>
        </w:rPr>
        <w:t>tunne</w:t>
      </w:r>
      <w:r w:rsidR="00FD28E5">
        <w:rPr>
          <w:sz w:val="24"/>
          <w:szCs w:val="24"/>
        </w:rPr>
        <w:t xml:space="preserve"> väheneda. Asetleidvad sotsiaalkultuurilised muutused on kohalikule elanikkonnale häirivad (liiklusvoo suurenemine, võõrtööjõud, saare identiteedi lahustumine). Suvine turismivoog on juba praegusel ajal kohalikku elu märkimisväärselt mõjutanud ainuüksi liiklusvoo olulise suurenemisega. Sellega seoses väheneb liiklusohutus. Kuidas tagatakse, et kavandatavast liikluspiirangust kinni peeta</w:t>
      </w:r>
      <w:r>
        <w:rPr>
          <w:sz w:val="24"/>
          <w:szCs w:val="24"/>
        </w:rPr>
        <w:t>kse? KSH ei ole seda kajastanud, mistõttu olen veendunud, et liiklusohutuse piisava tagamise teostatavust ei ole uuritud. Selle põhjal võib järeldada, et KSH on liiklusohutust käsitlenud ebapiisavalt.</w:t>
      </w:r>
      <w:r w:rsidR="00FD28E5">
        <w:rPr>
          <w:sz w:val="24"/>
          <w:szCs w:val="24"/>
        </w:rPr>
        <w:t xml:space="preserve"> </w:t>
      </w:r>
    </w:p>
    <w:p w:rsidR="00FD28E5" w:rsidRDefault="0007504A" w:rsidP="00FD28E5">
      <w:pPr>
        <w:pStyle w:val="Loendilik"/>
        <w:jc w:val="both"/>
        <w:rPr>
          <w:sz w:val="24"/>
          <w:szCs w:val="24"/>
        </w:rPr>
      </w:pPr>
      <w:r>
        <w:rPr>
          <w:sz w:val="24"/>
          <w:szCs w:val="24"/>
        </w:rPr>
        <w:t>KSH väide „Turvatunne võib siiski väheneda, kuna inimeste seas on levinud komme muretseda kasvava kuritegevuse ja ebasoovitavate külaliste pärast“ on kummaline! Le</w:t>
      </w:r>
      <w:r w:rsidR="009645EA">
        <w:rPr>
          <w:sz w:val="24"/>
          <w:szCs w:val="24"/>
        </w:rPr>
        <w:t xml:space="preserve">vinud komme muretseda tundub KSH väitel </w:t>
      </w:r>
      <w:r>
        <w:rPr>
          <w:sz w:val="24"/>
          <w:szCs w:val="24"/>
        </w:rPr>
        <w:t xml:space="preserve"> taunitavam kui kasvav kuritegevus? Palun selgitust.</w:t>
      </w:r>
      <w:r w:rsidR="009645EA">
        <w:rPr>
          <w:sz w:val="24"/>
          <w:szCs w:val="24"/>
        </w:rPr>
        <w:t xml:space="preserve"> Kuritegevuse kasv ja ebasoovitavad külalised on minu hinnangul tõenäolised mõjud, mis strateegilise valiku III korral kaasnevad. Olen veendunud, et KSH eirab kasvava kuritegevuse ja ebasoovitavate külaliste faktorit, mis kaasneb strateegilise valiku III elluviimisega. On läbinähtav, et KSH püüab kuritegevuse ja ebasoovitavate külaliste faktori mõju (ning elanike hinnanguid selle</w:t>
      </w:r>
      <w:r w:rsidR="00EF5B86">
        <w:rPr>
          <w:sz w:val="24"/>
          <w:szCs w:val="24"/>
        </w:rPr>
        <w:t>kohta) pisenda</w:t>
      </w:r>
      <w:r w:rsidR="00BB3E1D">
        <w:rPr>
          <w:sz w:val="24"/>
          <w:szCs w:val="24"/>
        </w:rPr>
        <w:t xml:space="preserve">da, väites, et nende asjaolude üle muretsemine on komme. </w:t>
      </w:r>
      <w:r w:rsidR="00014D31">
        <w:rPr>
          <w:sz w:val="24"/>
          <w:szCs w:val="24"/>
        </w:rPr>
        <w:t xml:space="preserve">Arendades edasi KSH väite fookust, loen ma välja, et KSH liigitab muretsemise üldlevinud reaktsiooniks, mis justkui õigustab probleemist möödavaatamist ja kipub kuritegevuse kasvu ja ebasoovitavate külaliste mõju suurenemise üle muretsemise tõsiasjale omistama „vääramatu jõu“ staatust, mispuhul võiks </w:t>
      </w:r>
      <w:r w:rsidR="00DC0DD1">
        <w:rPr>
          <w:sz w:val="24"/>
          <w:szCs w:val="24"/>
        </w:rPr>
        <w:t>faktorit automaatselt ignoreerida. Ma ei nõustu niisuguse käsitlusega, ja olen veendunud, et kuritegevus kasvab ning ebasoovitavate külaliste hulk suureneb strateegilise valiku III elluviimise korral ka tegelikult, mitte ainult kohalike elanike muredes.</w:t>
      </w:r>
    </w:p>
    <w:p w:rsidR="00FA492C" w:rsidRDefault="00FA492C" w:rsidP="00FA492C">
      <w:pPr>
        <w:pStyle w:val="Loendilik"/>
        <w:numPr>
          <w:ilvl w:val="0"/>
          <w:numId w:val="2"/>
        </w:numPr>
        <w:jc w:val="both"/>
        <w:rPr>
          <w:sz w:val="24"/>
          <w:szCs w:val="24"/>
        </w:rPr>
      </w:pPr>
      <w:r>
        <w:rPr>
          <w:b/>
          <w:sz w:val="24"/>
          <w:szCs w:val="24"/>
        </w:rPr>
        <w:t>Maakasutus</w:t>
      </w:r>
      <w:r>
        <w:rPr>
          <w:sz w:val="24"/>
          <w:szCs w:val="24"/>
        </w:rPr>
        <w:t xml:space="preserve"> Kava aruanne 8.6, lk 101 Väidetakse, et Virtsu alevik asub üsna hõredalt asustatud arenenud piirkonnas.   </w:t>
      </w:r>
      <w:proofErr w:type="spellStart"/>
      <w:r>
        <w:rPr>
          <w:sz w:val="24"/>
          <w:szCs w:val="24"/>
        </w:rPr>
        <w:t>Kuivastu</w:t>
      </w:r>
      <w:proofErr w:type="spellEnd"/>
      <w:r>
        <w:rPr>
          <w:sz w:val="24"/>
          <w:szCs w:val="24"/>
        </w:rPr>
        <w:t xml:space="preserve"> asula on veel väiksem – tegelikkuses on seal vaid paar maja sadama ümber. </w:t>
      </w:r>
    </w:p>
    <w:p w:rsidR="00FA492C" w:rsidRDefault="00FA492C" w:rsidP="00FA492C">
      <w:pPr>
        <w:ind w:left="360"/>
        <w:jc w:val="both"/>
        <w:rPr>
          <w:sz w:val="24"/>
          <w:szCs w:val="24"/>
        </w:rPr>
      </w:pPr>
      <w:r>
        <w:rPr>
          <w:sz w:val="24"/>
          <w:szCs w:val="24"/>
        </w:rPr>
        <w:t xml:space="preserve"> Millele tugineb väide </w:t>
      </w:r>
      <w:proofErr w:type="spellStart"/>
      <w:r>
        <w:rPr>
          <w:sz w:val="24"/>
          <w:szCs w:val="24"/>
        </w:rPr>
        <w:t>Kuivastu</w:t>
      </w:r>
      <w:proofErr w:type="spellEnd"/>
      <w:r>
        <w:rPr>
          <w:sz w:val="24"/>
          <w:szCs w:val="24"/>
        </w:rPr>
        <w:t xml:space="preserve"> sadama  ümber asuva paari maja kohta? Teadaolevalt on sadama ümber 12 maja</w:t>
      </w:r>
      <w:r w:rsidR="00B87A89">
        <w:rPr>
          <w:sz w:val="24"/>
          <w:szCs w:val="24"/>
        </w:rPr>
        <w:t>pidamist</w:t>
      </w:r>
      <w:r>
        <w:rPr>
          <w:sz w:val="24"/>
          <w:szCs w:val="24"/>
        </w:rPr>
        <w:t xml:space="preserve">, arvestamata ajaloolist küla sadamast Kuressaare poole viiva maantee ääres. </w:t>
      </w:r>
      <w:r w:rsidR="00B87A89">
        <w:rPr>
          <w:sz w:val="24"/>
          <w:szCs w:val="24"/>
        </w:rPr>
        <w:t>Olen veendunud, et KSH väited majade, laiemas mõistes aga KSH kirjeldus majapidamiste ning püsiasustuse kohta on fakte moonutav ja väär.</w:t>
      </w:r>
    </w:p>
    <w:p w:rsidR="002F220D" w:rsidRDefault="002F220D" w:rsidP="00FA492C">
      <w:pPr>
        <w:ind w:left="360"/>
        <w:jc w:val="both"/>
        <w:rPr>
          <w:sz w:val="24"/>
          <w:szCs w:val="24"/>
        </w:rPr>
      </w:pPr>
      <w:r>
        <w:rPr>
          <w:sz w:val="24"/>
          <w:szCs w:val="24"/>
        </w:rPr>
        <w:t xml:space="preserve">Aruande kohaselt on Virtsu ja </w:t>
      </w:r>
      <w:proofErr w:type="spellStart"/>
      <w:r>
        <w:rPr>
          <w:sz w:val="24"/>
          <w:szCs w:val="24"/>
        </w:rPr>
        <w:t>Kuivastu</w:t>
      </w:r>
      <w:proofErr w:type="spellEnd"/>
      <w:r>
        <w:rPr>
          <w:sz w:val="24"/>
          <w:szCs w:val="24"/>
        </w:rPr>
        <w:t xml:space="preserve"> rannikualad arendustegevuseks kõige soodsamad ja soovitumad, eriti </w:t>
      </w:r>
      <w:proofErr w:type="spellStart"/>
      <w:r>
        <w:rPr>
          <w:sz w:val="24"/>
          <w:szCs w:val="24"/>
        </w:rPr>
        <w:t>Kuivastu</w:t>
      </w:r>
      <w:proofErr w:type="spellEnd"/>
      <w:r>
        <w:rPr>
          <w:sz w:val="24"/>
          <w:szCs w:val="24"/>
        </w:rPr>
        <w:t xml:space="preserve"> sadamast põhja poole jääval alal, </w:t>
      </w:r>
      <w:r w:rsidR="0082420F">
        <w:rPr>
          <w:sz w:val="24"/>
          <w:szCs w:val="24"/>
        </w:rPr>
        <w:t>kus on ruumi rohkem ja uut asustust lihtsam arendada</w:t>
      </w:r>
      <w:r w:rsidR="008425E2">
        <w:rPr>
          <w:sz w:val="24"/>
          <w:szCs w:val="24"/>
        </w:rPr>
        <w:t xml:space="preserve"> (KSH lk 138)</w:t>
      </w:r>
      <w:r w:rsidR="0082420F">
        <w:rPr>
          <w:sz w:val="24"/>
          <w:szCs w:val="24"/>
        </w:rPr>
        <w:t>. Nõudlus eraomandi järgi kasvavat strateegilise valiku III korral (püsiühendus). Kus asub väidetav ruum Kuivastus põhja poole jääval alal, kui seal asub II MS mälestusmärk, elamuala, kavandatava  sillatrassi maanteep</w:t>
      </w:r>
      <w:r w:rsidR="009D4D44">
        <w:rPr>
          <w:sz w:val="24"/>
          <w:szCs w:val="24"/>
        </w:rPr>
        <w:t xml:space="preserve">ikendus ja kaitstav rannamännik ning lõuna poolt tõkestatud </w:t>
      </w:r>
      <w:r w:rsidR="00614834">
        <w:rPr>
          <w:sz w:val="24"/>
          <w:szCs w:val="24"/>
        </w:rPr>
        <w:t>olemasoleva maanteega sadamasse?</w:t>
      </w:r>
      <w:r w:rsidR="009D4D44">
        <w:rPr>
          <w:sz w:val="24"/>
          <w:szCs w:val="24"/>
        </w:rPr>
        <w:t xml:space="preserve">  </w:t>
      </w:r>
      <w:r w:rsidR="0082420F">
        <w:rPr>
          <w:sz w:val="24"/>
          <w:szCs w:val="24"/>
        </w:rPr>
        <w:t xml:space="preserve"> </w:t>
      </w:r>
      <w:r w:rsidR="00B87A89">
        <w:rPr>
          <w:sz w:val="24"/>
          <w:szCs w:val="24"/>
        </w:rPr>
        <w:t xml:space="preserve">KSH </w:t>
      </w:r>
      <w:r w:rsidR="009D4D44">
        <w:rPr>
          <w:sz w:val="24"/>
          <w:szCs w:val="24"/>
        </w:rPr>
        <w:t xml:space="preserve">möönab, et trassivariant II võib kahjustada uue maakasutuse võimalusi ning tekitada probleeme olemasolevates asustusüksustes, kuid  </w:t>
      </w:r>
      <w:r w:rsidR="00B87A89">
        <w:rPr>
          <w:sz w:val="24"/>
          <w:szCs w:val="24"/>
        </w:rPr>
        <w:t>ei too välja ega määratle seda piirkonda, kus strateegilise valiku III variant 1 korral nõudlus eraomandi järele kasvama hakkab. Olen veendunud, et niisugust piirkonda ei ole, mistõttu KSH-s esitatud väide eraomandi järele tekkiva nõudluse kasvu kohta on alusetu.</w:t>
      </w:r>
    </w:p>
    <w:p w:rsidR="0082420F" w:rsidRDefault="0082420F" w:rsidP="00FA492C">
      <w:pPr>
        <w:ind w:left="360"/>
        <w:jc w:val="both"/>
        <w:rPr>
          <w:sz w:val="24"/>
          <w:szCs w:val="24"/>
        </w:rPr>
      </w:pPr>
      <w:r>
        <w:rPr>
          <w:sz w:val="24"/>
          <w:szCs w:val="24"/>
        </w:rPr>
        <w:t xml:space="preserve">Kavandatava sillatrassiga II seatakse mitmetele </w:t>
      </w:r>
      <w:proofErr w:type="spellStart"/>
      <w:r>
        <w:rPr>
          <w:sz w:val="24"/>
          <w:szCs w:val="24"/>
        </w:rPr>
        <w:t>Kuivastu</w:t>
      </w:r>
      <w:proofErr w:type="spellEnd"/>
      <w:r>
        <w:rPr>
          <w:sz w:val="24"/>
          <w:szCs w:val="24"/>
        </w:rPr>
        <w:t xml:space="preserve"> küla kinnistutele võrreldes olemasoleva olukorraga täiendavaid kitsendusi. Vastavalt kehtivatele tee projekteerimise normidele ja nõuetele on maanteedel kaitsevöönd mõlemal pool sõiduraja telge 50 m. Tee</w:t>
      </w:r>
      <w:r w:rsidR="00B87A89">
        <w:rPr>
          <w:sz w:val="24"/>
          <w:szCs w:val="24"/>
        </w:rPr>
        <w:t xml:space="preserve">trassi täpne asukoht ei ole </w:t>
      </w:r>
      <w:r>
        <w:rPr>
          <w:sz w:val="24"/>
          <w:szCs w:val="24"/>
        </w:rPr>
        <w:t xml:space="preserve"> veel teada, kuid kaarte vaadates võib eeldad</w:t>
      </w:r>
      <w:r w:rsidR="00B87A89">
        <w:rPr>
          <w:sz w:val="24"/>
          <w:szCs w:val="24"/>
        </w:rPr>
        <w:t>a, et mõned  elamutega kinnistu</w:t>
      </w:r>
      <w:r>
        <w:rPr>
          <w:sz w:val="24"/>
          <w:szCs w:val="24"/>
        </w:rPr>
        <w:t>d võivad osaliselt jääda teekaitsevööndisse. Se</w:t>
      </w:r>
      <w:r w:rsidR="00B87A89">
        <w:rPr>
          <w:sz w:val="24"/>
          <w:szCs w:val="24"/>
        </w:rPr>
        <w:t>llega kaasneb tõenäoliselt re</w:t>
      </w:r>
      <w:r w:rsidR="00022FC9">
        <w:rPr>
          <w:sz w:val="24"/>
          <w:szCs w:val="24"/>
        </w:rPr>
        <w:t xml:space="preserve">a piirangute seadmine maaomanikele (võib-olla </w:t>
      </w:r>
      <w:r w:rsidR="008A3614">
        <w:rPr>
          <w:sz w:val="24"/>
          <w:szCs w:val="24"/>
        </w:rPr>
        <w:t xml:space="preserve">ka kohustuste seadmine). </w:t>
      </w:r>
      <w:r w:rsidR="003B7B22">
        <w:rPr>
          <w:sz w:val="24"/>
          <w:szCs w:val="24"/>
        </w:rPr>
        <w:t xml:space="preserve"> Lisaks on maateel ka 200 m laiune sanitaarkaitsevöönd. See on ala, kus maanteeliiklusest tingitud müratase võib nii  hoonetest väljaspool kui hoonetes sees ületada sanitaarnormidega kehtestatud p</w:t>
      </w:r>
      <w:r w:rsidR="008A3614">
        <w:rPr>
          <w:sz w:val="24"/>
          <w:szCs w:val="24"/>
        </w:rPr>
        <w:t>iirnorme. Samuti saastatakse õhku sõidukite mootorite heitgaasidega</w:t>
      </w:r>
      <w:r w:rsidR="003B7B22">
        <w:rPr>
          <w:sz w:val="24"/>
          <w:szCs w:val="24"/>
        </w:rPr>
        <w:t xml:space="preserve">. Sillatrass II puhul jäävad </w:t>
      </w:r>
      <w:proofErr w:type="spellStart"/>
      <w:r w:rsidR="003B7B22">
        <w:rPr>
          <w:sz w:val="24"/>
          <w:szCs w:val="24"/>
        </w:rPr>
        <w:t>Kuivastu</w:t>
      </w:r>
      <w:proofErr w:type="spellEnd"/>
      <w:r w:rsidR="003B7B22">
        <w:rPr>
          <w:sz w:val="24"/>
          <w:szCs w:val="24"/>
        </w:rPr>
        <w:t xml:space="preserve"> külas sanitaarkaitsevööndi alasse kümmekond elumaja. </w:t>
      </w:r>
    </w:p>
    <w:p w:rsidR="008A3614" w:rsidRDefault="008A3614" w:rsidP="00FA492C">
      <w:pPr>
        <w:ind w:left="360"/>
        <w:jc w:val="both"/>
        <w:rPr>
          <w:sz w:val="24"/>
          <w:szCs w:val="24"/>
        </w:rPr>
      </w:pPr>
      <w:r>
        <w:rPr>
          <w:sz w:val="24"/>
          <w:szCs w:val="24"/>
        </w:rPr>
        <w:t>Lisaks õhusaastele ja kinnistute kasutusega</w:t>
      </w:r>
      <w:r w:rsidR="00C84DD2">
        <w:rPr>
          <w:sz w:val="24"/>
          <w:szCs w:val="24"/>
        </w:rPr>
        <w:t xml:space="preserve"> </w:t>
      </w:r>
      <w:r>
        <w:rPr>
          <w:sz w:val="24"/>
          <w:szCs w:val="24"/>
        </w:rPr>
        <w:t>seotud piirangutele on näha ohtu, et elamualal kaob privaatsus ja puhkeala kasutamise võimalus, kuigi elamuala asukoht on metsa lähedal mere ääres. Kavandatava sillatrassi tõttu kaovad olulises ulatuses meie ilusad merevaated. Pean vajalikuks silmas pidada sillatrass II valiku</w:t>
      </w:r>
      <w:r w:rsidR="00D85699">
        <w:rPr>
          <w:sz w:val="24"/>
          <w:szCs w:val="24"/>
        </w:rPr>
        <w:t xml:space="preserve"> </w:t>
      </w:r>
      <w:r>
        <w:rPr>
          <w:sz w:val="24"/>
          <w:szCs w:val="24"/>
        </w:rPr>
        <w:t>korral asjaolu, et rajatav sild hakkab piirnema vahetult elamualadega. Ilma neid aspekte käsitlemata on KSH puudulik ning tekitab veendumust, et sillatrassi otstarbekust ja põhjendatust on hinnatud ebapiisavalt. Kaasneva mõju arvesse võtmise korral peaks olema ilmne, et sillatrass II rajamisega on kinnistute kasutuspiirangutega, õhureostuse suurenemisega ning merevaate piiramisega tekkiv negatiivne keskkonnamõju oluliselt suurem võrrelduna nende võimalike</w:t>
      </w:r>
      <w:r w:rsidR="002E26EE">
        <w:rPr>
          <w:sz w:val="24"/>
          <w:szCs w:val="24"/>
        </w:rPr>
        <w:t xml:space="preserve"> trassivalikutega, mis ei paikne vahetult elamualadega.</w:t>
      </w:r>
    </w:p>
    <w:p w:rsidR="003B7B22" w:rsidRDefault="005F0C8E" w:rsidP="00FA492C">
      <w:pPr>
        <w:ind w:left="360"/>
        <w:jc w:val="both"/>
        <w:rPr>
          <w:sz w:val="24"/>
          <w:szCs w:val="24"/>
        </w:rPr>
      </w:pPr>
      <w:r>
        <w:rPr>
          <w:sz w:val="24"/>
          <w:szCs w:val="24"/>
        </w:rPr>
        <w:t xml:space="preserve">Kava aruanne </w:t>
      </w:r>
      <w:r w:rsidR="009D3007">
        <w:rPr>
          <w:sz w:val="24"/>
          <w:szCs w:val="24"/>
        </w:rPr>
        <w:t xml:space="preserve">ei kajasta piisavalt konkreetselt elamualadel müra normtaset. </w:t>
      </w:r>
      <w:r w:rsidR="008425E2">
        <w:rPr>
          <w:sz w:val="24"/>
          <w:szCs w:val="24"/>
        </w:rPr>
        <w:t xml:space="preserve">KSH lisas II b toodud mürakaardid  </w:t>
      </w:r>
      <w:proofErr w:type="spellStart"/>
      <w:r w:rsidR="008425E2">
        <w:rPr>
          <w:sz w:val="24"/>
          <w:szCs w:val="24"/>
        </w:rPr>
        <w:t>Kuivastu</w:t>
      </w:r>
      <w:proofErr w:type="spellEnd"/>
      <w:r w:rsidR="008425E2">
        <w:rPr>
          <w:sz w:val="24"/>
          <w:szCs w:val="24"/>
        </w:rPr>
        <w:t xml:space="preserve"> olemasoleva praamiühenduse kohta 2008 aastal on märgitud arusaamatul trassil. On võimatu välja lugeda, milline on müratase praegu </w:t>
      </w:r>
      <w:proofErr w:type="spellStart"/>
      <w:r w:rsidR="008425E2">
        <w:rPr>
          <w:sz w:val="24"/>
          <w:szCs w:val="24"/>
        </w:rPr>
        <w:t>Kuivastu</w:t>
      </w:r>
      <w:proofErr w:type="spellEnd"/>
      <w:r w:rsidR="008425E2">
        <w:rPr>
          <w:sz w:val="24"/>
          <w:szCs w:val="24"/>
        </w:rPr>
        <w:t xml:space="preserve"> sadama elamualal. Arvestamata on jäetud sillatrass II ja sadamasse viiva maantee </w:t>
      </w:r>
      <w:r w:rsidR="005631E4">
        <w:rPr>
          <w:sz w:val="24"/>
          <w:szCs w:val="24"/>
        </w:rPr>
        <w:t xml:space="preserve">müra </w:t>
      </w:r>
      <w:r w:rsidR="008425E2">
        <w:rPr>
          <w:sz w:val="24"/>
          <w:szCs w:val="24"/>
        </w:rPr>
        <w:t xml:space="preserve">koosmõju. </w:t>
      </w:r>
      <w:r w:rsidR="001D1C0F">
        <w:rPr>
          <w:sz w:val="24"/>
          <w:szCs w:val="24"/>
        </w:rPr>
        <w:t xml:space="preserve">Müratõkkeseinte paigaldamist ei peeta soovitavaks, kuna rikkuvat avanevaid vaateid ja reisimisel saadavat elamust.  </w:t>
      </w:r>
      <w:r w:rsidR="008425E2">
        <w:rPr>
          <w:sz w:val="24"/>
          <w:szCs w:val="24"/>
        </w:rPr>
        <w:t xml:space="preserve"> </w:t>
      </w:r>
      <w:r w:rsidR="009D3007">
        <w:rPr>
          <w:sz w:val="24"/>
          <w:szCs w:val="24"/>
        </w:rPr>
        <w:t>KSH peaks välja pakkuma lahenduse juhuks, kui leevendusmeetmetest ei piisa müra normtaseme tagamiseks. Kuidas kavatsetak</w:t>
      </w:r>
      <w:r w:rsidR="002E26EE">
        <w:rPr>
          <w:sz w:val="24"/>
          <w:szCs w:val="24"/>
        </w:rPr>
        <w:t xml:space="preserve">se tagada, et elamualadele avalduv ehitusaegne ning silla ekspluatatsiooni ajal tekkiv müra jääb aktsepteeritud normtaseme piiridesse? Praegusel juhul on KSH nimetatud küsimuse lahendamises puudulik ning tekitab veendumust, et sillatrassi II valiku otstarbekust ja põhjendatust on hinnatud ebapiisavalt. Mürataseme mõju arvessevõtmise korral peaks olema ilmne, et sillatrass II rajamisega kaasnevalt on mürataseme kasvust tulenev negatiivne mõju oluliselt suurem võrrelduna nende võimalike trassivalikutega, mis ei paikne vahetult elamualadega. </w:t>
      </w:r>
    </w:p>
    <w:p w:rsidR="00D25C6D" w:rsidRDefault="00D25C6D" w:rsidP="00D25C6D">
      <w:pPr>
        <w:pStyle w:val="Loendilik"/>
        <w:numPr>
          <w:ilvl w:val="0"/>
          <w:numId w:val="2"/>
        </w:numPr>
        <w:jc w:val="both"/>
        <w:rPr>
          <w:sz w:val="24"/>
          <w:szCs w:val="24"/>
        </w:rPr>
      </w:pPr>
      <w:r>
        <w:rPr>
          <w:b/>
          <w:sz w:val="24"/>
          <w:szCs w:val="24"/>
        </w:rPr>
        <w:t xml:space="preserve">Keskkonnamõjud </w:t>
      </w:r>
      <w:r>
        <w:rPr>
          <w:sz w:val="24"/>
          <w:szCs w:val="24"/>
        </w:rPr>
        <w:t xml:space="preserve">Kava aruanne 9.2 Põhjavesi; 9.3 Pinnavesi </w:t>
      </w:r>
    </w:p>
    <w:p w:rsidR="00B814E5" w:rsidRDefault="00B814E5" w:rsidP="00B814E5">
      <w:pPr>
        <w:pStyle w:val="Loendilik"/>
        <w:jc w:val="both"/>
        <w:rPr>
          <w:sz w:val="24"/>
          <w:szCs w:val="24"/>
        </w:rPr>
      </w:pPr>
      <w:r>
        <w:rPr>
          <w:sz w:val="24"/>
          <w:szCs w:val="24"/>
        </w:rPr>
        <w:t>Projekti järgi v</w:t>
      </w:r>
      <w:r w:rsidRPr="00B814E5">
        <w:rPr>
          <w:sz w:val="24"/>
          <w:szCs w:val="24"/>
        </w:rPr>
        <w:t>õib põhjaveele mõju avaldada nii sillaehitu</w:t>
      </w:r>
      <w:r w:rsidR="001C665B">
        <w:rPr>
          <w:sz w:val="24"/>
          <w:szCs w:val="24"/>
        </w:rPr>
        <w:t>s</w:t>
      </w:r>
      <w:r w:rsidRPr="00B814E5">
        <w:rPr>
          <w:sz w:val="24"/>
          <w:szCs w:val="24"/>
        </w:rPr>
        <w:t xml:space="preserve"> kui ka uute teelõikude kasutus. Juba käesoleval ajal on joogivesi halva kvaliteediga. KSH kohaselt võib see veelgi halveneda kaitsmata pinnasega Kuivastus seoses pinnasesse sattuvate raskemetallide, lumesulatusvahendite</w:t>
      </w:r>
      <w:r w:rsidR="00670E74">
        <w:rPr>
          <w:sz w:val="24"/>
          <w:szCs w:val="24"/>
        </w:rPr>
        <w:t xml:space="preserve"> ja kütusejääkidega. Arvestada tuleb ka liiklusvoo suurenemisest tingitud võimalike</w:t>
      </w:r>
      <w:r w:rsidR="009C0D7D">
        <w:rPr>
          <w:sz w:val="24"/>
          <w:szCs w:val="24"/>
        </w:rPr>
        <w:t xml:space="preserve"> liiklusõnnetuse ohtudega. </w:t>
      </w:r>
      <w:r w:rsidR="00670E74">
        <w:rPr>
          <w:sz w:val="24"/>
          <w:szCs w:val="24"/>
        </w:rPr>
        <w:t xml:space="preserve"> KSH väitel on mõju harv ja kohal</w:t>
      </w:r>
      <w:r w:rsidR="00425F73">
        <w:rPr>
          <w:sz w:val="24"/>
          <w:szCs w:val="24"/>
        </w:rPr>
        <w:t xml:space="preserve">iku tähtsusega. Kava aruande visioonis (lk. </w:t>
      </w:r>
      <w:r w:rsidR="003D3AA9">
        <w:rPr>
          <w:sz w:val="24"/>
          <w:szCs w:val="24"/>
        </w:rPr>
        <w:t>84)</w:t>
      </w:r>
      <w:r w:rsidR="00425F73">
        <w:rPr>
          <w:sz w:val="24"/>
          <w:szCs w:val="24"/>
        </w:rPr>
        <w:t xml:space="preserve">  tuuakse välja</w:t>
      </w:r>
      <w:r w:rsidR="00670E74">
        <w:rPr>
          <w:sz w:val="24"/>
          <w:szCs w:val="24"/>
        </w:rPr>
        <w:t>, et kogukondade ja looduse heaolu osas kompromisse</w:t>
      </w:r>
      <w:r w:rsidR="003B4793">
        <w:rPr>
          <w:sz w:val="24"/>
          <w:szCs w:val="24"/>
        </w:rPr>
        <w:t xml:space="preserve"> ei tehta, ehk siis </w:t>
      </w:r>
      <w:r w:rsidR="00670E74">
        <w:rPr>
          <w:sz w:val="24"/>
          <w:szCs w:val="24"/>
        </w:rPr>
        <w:t xml:space="preserve"> kogukondade ja looduse heaolu on esmatähtis. Palun lahti seletada vasturääkivused.</w:t>
      </w:r>
      <w:r w:rsidR="003236C5">
        <w:rPr>
          <w:sz w:val="24"/>
          <w:szCs w:val="24"/>
        </w:rPr>
        <w:t xml:space="preserve"> Kuidas tagatakse piirkonnas  põhjavee puhtus, millest oleneb eluliselt vajalik joogivesi,</w:t>
      </w:r>
      <w:r w:rsidR="008425E2">
        <w:rPr>
          <w:sz w:val="24"/>
          <w:szCs w:val="24"/>
        </w:rPr>
        <w:t xml:space="preserve"> kui </w:t>
      </w:r>
      <w:r w:rsidR="00444562">
        <w:rPr>
          <w:sz w:val="24"/>
          <w:szCs w:val="24"/>
        </w:rPr>
        <w:t>leevendusmeetmetest ei piisa?</w:t>
      </w:r>
      <w:r w:rsidR="00670E74">
        <w:rPr>
          <w:sz w:val="24"/>
          <w:szCs w:val="24"/>
        </w:rPr>
        <w:t xml:space="preserve"> </w:t>
      </w:r>
      <w:r w:rsidR="00493FC0">
        <w:rPr>
          <w:sz w:val="24"/>
          <w:szCs w:val="24"/>
        </w:rPr>
        <w:t xml:space="preserve">Pean vajalikuks silmas pidada sillatrass II valiku korral asjaolu, et ehitatav sild piirneb vahetult elamualadega. </w:t>
      </w:r>
      <w:r w:rsidR="006F3A5C">
        <w:rPr>
          <w:sz w:val="24"/>
          <w:szCs w:val="24"/>
        </w:rPr>
        <w:t xml:space="preserve">Ilma neid aspekte põhjendamata on KSH puudulik ning tekitab veendumust, et sillatrass II valiku otstarbekust ja põhjendatust on hinnatud ebapiisavalt. Kaasneva mõju arvessevõtmise korral peaks olema ilmne, et sillatrass II rajamisega kaasnevalt on pinna- ja põhjavee reostusohust tulenev negatiivne mõju oluliselt suurem võrreldes nende trassivalikutega, mis ei paikne vahetult elamualadega. </w:t>
      </w:r>
    </w:p>
    <w:p w:rsidR="006F3A5C" w:rsidRDefault="006F3A5C" w:rsidP="00B814E5">
      <w:pPr>
        <w:pStyle w:val="Loendilik"/>
        <w:jc w:val="both"/>
        <w:rPr>
          <w:sz w:val="24"/>
          <w:szCs w:val="24"/>
        </w:rPr>
      </w:pPr>
      <w:r>
        <w:rPr>
          <w:sz w:val="24"/>
          <w:szCs w:val="24"/>
        </w:rPr>
        <w:t xml:space="preserve">KSH-s väidetakse, et ehitustegevusaegseid mõjusid saab leevendada sobivate töövõtete kasutamise, tööaja valimise ja otstarbeka ladustamisega. Need väited ei toimi, seda on näidanud ehitustööd </w:t>
      </w:r>
      <w:proofErr w:type="spellStart"/>
      <w:r>
        <w:rPr>
          <w:sz w:val="24"/>
          <w:szCs w:val="24"/>
        </w:rPr>
        <w:t>Kuivastu</w:t>
      </w:r>
      <w:proofErr w:type="spellEnd"/>
      <w:r>
        <w:rPr>
          <w:sz w:val="24"/>
          <w:szCs w:val="24"/>
        </w:rPr>
        <w:t xml:space="preserve"> sadamakail, sadama territooriumil ja rajatavas jahisadamas. Sadama vahetus läheduses asuvale alvarile on paigaldatud meresüvendist väljaveetud paekivid, mis moodustavad kõrged kuhilad. Rannaniidule on paigaldatud kaide ehitusmaterjalid. </w:t>
      </w:r>
    </w:p>
    <w:p w:rsidR="006F3A5C" w:rsidRDefault="006F3A5C" w:rsidP="00B814E5">
      <w:pPr>
        <w:pStyle w:val="Loendilik"/>
        <w:jc w:val="both"/>
        <w:rPr>
          <w:sz w:val="24"/>
          <w:szCs w:val="24"/>
        </w:rPr>
      </w:pPr>
      <w:r>
        <w:rPr>
          <w:sz w:val="24"/>
          <w:szCs w:val="24"/>
        </w:rPr>
        <w:t>Need näited kinnitavad üheselt, et ehitustööde vältel</w:t>
      </w:r>
      <w:r w:rsidR="00150372">
        <w:rPr>
          <w:sz w:val="24"/>
          <w:szCs w:val="24"/>
        </w:rPr>
        <w:t xml:space="preserve"> </w:t>
      </w:r>
      <w:r>
        <w:rPr>
          <w:sz w:val="24"/>
          <w:szCs w:val="24"/>
        </w:rPr>
        <w:t>avalduv mõju on ümbritsevale</w:t>
      </w:r>
      <w:r w:rsidR="00150372">
        <w:rPr>
          <w:sz w:val="24"/>
          <w:szCs w:val="24"/>
        </w:rPr>
        <w:t xml:space="preserve"> </w:t>
      </w:r>
      <w:r>
        <w:rPr>
          <w:sz w:val="24"/>
          <w:szCs w:val="24"/>
        </w:rPr>
        <w:t>loodus- ja elukeskkonnale</w:t>
      </w:r>
      <w:r w:rsidR="00DA63A3">
        <w:rPr>
          <w:sz w:val="24"/>
          <w:szCs w:val="24"/>
        </w:rPr>
        <w:t xml:space="preserve"> väga suur, mistõttu sellised ulatuslikud infrastruktuuri rajatised tuleks kavandada kohtadesse, mis ei piirne vahetult elamualadega. Olen veendunud, et ilma neid aspekte välja toomata on KSH puudulik. Tuleb ka tõdeda, et ehitustööde korraldusega kaasnevat häirivat mõju ei ole arvesse võetud sillatrassi</w:t>
      </w:r>
      <w:r w:rsidR="00150372">
        <w:rPr>
          <w:sz w:val="24"/>
          <w:szCs w:val="24"/>
        </w:rPr>
        <w:t xml:space="preserve"> </w:t>
      </w:r>
      <w:r w:rsidR="00DA63A3">
        <w:rPr>
          <w:sz w:val="24"/>
          <w:szCs w:val="24"/>
        </w:rPr>
        <w:t xml:space="preserve">alternatiivide analüüsimisel. Kaasneva mõju arvessevõtmise korral peaks olema ilmne, et sillatrass II rajamisega kaasnevalt on ehitustegevuse häiriv ja negatiivne mõju oluliselt suurem võrrelduna nende võimalike trassivalikutega, mis ei paikne vahetult elamualadega. </w:t>
      </w:r>
    </w:p>
    <w:p w:rsidR="00670E74" w:rsidRDefault="00DA63A3" w:rsidP="00B814E5">
      <w:pPr>
        <w:pStyle w:val="Loendilik"/>
        <w:jc w:val="both"/>
        <w:rPr>
          <w:sz w:val="24"/>
          <w:szCs w:val="24"/>
        </w:rPr>
      </w:pPr>
      <w:r>
        <w:rPr>
          <w:sz w:val="24"/>
          <w:szCs w:val="24"/>
        </w:rPr>
        <w:t>KSH kohaselt võivad sillaehituse käigus kaasneda</w:t>
      </w:r>
      <w:r w:rsidR="00670E74">
        <w:rPr>
          <w:sz w:val="24"/>
          <w:szCs w:val="24"/>
        </w:rPr>
        <w:t xml:space="preserve"> märkimisväärsed negatiivsed mõjud </w:t>
      </w:r>
      <w:r w:rsidR="00623A4F">
        <w:rPr>
          <w:sz w:val="24"/>
          <w:szCs w:val="24"/>
        </w:rPr>
        <w:t>merepõhja ökosüsteemidele. Kuidas vältida negatiivseid mõjusid? Kuidas tagatakse ehituse ajal ja silla ekspl</w:t>
      </w:r>
      <w:r>
        <w:rPr>
          <w:sz w:val="24"/>
          <w:szCs w:val="24"/>
        </w:rPr>
        <w:t xml:space="preserve">uatatsiooni käigus sademevee  </w:t>
      </w:r>
      <w:r w:rsidR="00623A4F">
        <w:rPr>
          <w:sz w:val="24"/>
          <w:szCs w:val="24"/>
        </w:rPr>
        <w:t xml:space="preserve"> juhtimine (kuhu ja kuidas) nii, et need ei satuks põhjavette?</w:t>
      </w:r>
    </w:p>
    <w:p w:rsidR="00302458" w:rsidRDefault="00302458" w:rsidP="00B814E5">
      <w:pPr>
        <w:pStyle w:val="Loendilik"/>
        <w:jc w:val="both"/>
        <w:rPr>
          <w:sz w:val="24"/>
          <w:szCs w:val="24"/>
        </w:rPr>
      </w:pPr>
      <w:r>
        <w:rPr>
          <w:sz w:val="24"/>
          <w:szCs w:val="24"/>
        </w:rPr>
        <w:t>9.4 Õhu kvaliteet</w:t>
      </w:r>
      <w:r w:rsidR="006F322B">
        <w:rPr>
          <w:sz w:val="24"/>
          <w:szCs w:val="24"/>
        </w:rPr>
        <w:t>.</w:t>
      </w:r>
      <w:r>
        <w:rPr>
          <w:sz w:val="24"/>
          <w:szCs w:val="24"/>
        </w:rPr>
        <w:t xml:space="preserve"> </w:t>
      </w:r>
      <w:r w:rsidR="006F322B">
        <w:rPr>
          <w:sz w:val="24"/>
          <w:szCs w:val="24"/>
        </w:rPr>
        <w:t xml:space="preserve">  </w:t>
      </w:r>
      <w:r>
        <w:rPr>
          <w:sz w:val="24"/>
          <w:szCs w:val="24"/>
        </w:rPr>
        <w:t>Kava aruande kohaselt ei mõjuta prognoositav liiklusvoog 3000-4000 autot päevas suurelt kohalikku õhusaastet. Mille alusel on selline väide toodud? Kui suur on prognoositav saasteainete kontsentratsioon õhus?</w:t>
      </w:r>
    </w:p>
    <w:p w:rsidR="00302458" w:rsidRDefault="006F322B" w:rsidP="00B814E5">
      <w:pPr>
        <w:pStyle w:val="Loendilik"/>
        <w:jc w:val="both"/>
        <w:rPr>
          <w:sz w:val="24"/>
          <w:szCs w:val="24"/>
        </w:rPr>
      </w:pPr>
      <w:r>
        <w:rPr>
          <w:sz w:val="24"/>
          <w:szCs w:val="24"/>
        </w:rPr>
        <w:t>9.5 Müra.   Püsiühendusega tõusevad müratasemed, kuid KSH kohaselt peetakse elamute arvu, mille juures piirtase ületatakse, liiga väikeseks. Tuuakse ära sotsiaalministri määrus nr.</w:t>
      </w:r>
      <w:r w:rsidR="007E2F4F">
        <w:rPr>
          <w:sz w:val="24"/>
          <w:szCs w:val="24"/>
        </w:rPr>
        <w:t xml:space="preserve"> </w:t>
      </w:r>
      <w:r>
        <w:rPr>
          <w:sz w:val="24"/>
          <w:szCs w:val="24"/>
        </w:rPr>
        <w:t xml:space="preserve">42 täienduseks, et segaaladel on hoonete fassaadide juures piirtase 70dB/60dB (päeval/öösel). Tuleb arvestada, et </w:t>
      </w:r>
      <w:proofErr w:type="spellStart"/>
      <w:r>
        <w:rPr>
          <w:sz w:val="24"/>
          <w:szCs w:val="24"/>
        </w:rPr>
        <w:t>Kuivastu</w:t>
      </w:r>
      <w:proofErr w:type="spellEnd"/>
      <w:r>
        <w:rPr>
          <w:sz w:val="24"/>
          <w:szCs w:val="24"/>
        </w:rPr>
        <w:t xml:space="preserve"> küla ei ole segaala ja sillatrassi II vahetus läheduses paikneb 10 elumaja</w:t>
      </w:r>
      <w:r w:rsidR="00885CE8">
        <w:rPr>
          <w:sz w:val="24"/>
          <w:szCs w:val="24"/>
        </w:rPr>
        <w:t>. Kava aruande eelduste kohaselt elab hoonetes, kus öine müratase ületab 50dB 2,5 elanikku (lk. 111), see lisab trassi II puhul sildade keskkonnamaksumusse 25000 krooni aastas (kas 2,5 elaniku kohta?)</w:t>
      </w:r>
    </w:p>
    <w:p w:rsidR="00885CE8" w:rsidRDefault="00885CE8" w:rsidP="00B814E5">
      <w:pPr>
        <w:pStyle w:val="Loendilik"/>
        <w:jc w:val="both"/>
        <w:rPr>
          <w:sz w:val="24"/>
          <w:szCs w:val="24"/>
        </w:rPr>
      </w:pPr>
      <w:r>
        <w:rPr>
          <w:sz w:val="24"/>
          <w:szCs w:val="24"/>
        </w:rPr>
        <w:t>Kui palju inimesi peaks piirkonnas elama, et piirtasemeid ületav müratase oleks arvesse võetav kui normi ületamine?</w:t>
      </w:r>
    </w:p>
    <w:p w:rsidR="00885CE8" w:rsidRDefault="00885CE8" w:rsidP="00B814E5">
      <w:pPr>
        <w:pStyle w:val="Loendilik"/>
        <w:jc w:val="both"/>
        <w:rPr>
          <w:sz w:val="24"/>
          <w:szCs w:val="24"/>
        </w:rPr>
      </w:pPr>
      <w:r>
        <w:rPr>
          <w:sz w:val="24"/>
          <w:szCs w:val="24"/>
        </w:rPr>
        <w:t>Kuidas on eelistatum pidev ühtlane müratase, mis ületab piirtasemeid võrreldes perioodilise müraga, kus müraperioodi vahel on siiski müra piirnorm tagatud?</w:t>
      </w:r>
    </w:p>
    <w:p w:rsidR="00F83732" w:rsidRDefault="00F83732" w:rsidP="00B814E5">
      <w:pPr>
        <w:pStyle w:val="Loendilik"/>
        <w:jc w:val="both"/>
        <w:rPr>
          <w:sz w:val="24"/>
          <w:szCs w:val="24"/>
        </w:rPr>
      </w:pPr>
    </w:p>
    <w:p w:rsidR="00885CE8" w:rsidRDefault="00F83732" w:rsidP="00B814E5">
      <w:pPr>
        <w:pStyle w:val="Loendilik"/>
        <w:jc w:val="both"/>
        <w:rPr>
          <w:sz w:val="24"/>
          <w:szCs w:val="24"/>
        </w:rPr>
      </w:pPr>
      <w:r>
        <w:rPr>
          <w:sz w:val="24"/>
          <w:szCs w:val="24"/>
        </w:rPr>
        <w:t xml:space="preserve">Kust on võetud elanike arv 2,5? </w:t>
      </w:r>
      <w:proofErr w:type="spellStart"/>
      <w:r>
        <w:rPr>
          <w:sz w:val="24"/>
          <w:szCs w:val="24"/>
        </w:rPr>
        <w:t>Kuivastu</w:t>
      </w:r>
      <w:proofErr w:type="spellEnd"/>
      <w:r>
        <w:rPr>
          <w:sz w:val="24"/>
          <w:szCs w:val="24"/>
        </w:rPr>
        <w:t xml:space="preserve"> sadama elamualal elab 25 elanikku?</w:t>
      </w:r>
    </w:p>
    <w:p w:rsidR="00F83732" w:rsidRDefault="00F83732" w:rsidP="00B814E5">
      <w:pPr>
        <w:pStyle w:val="Loendilik"/>
        <w:jc w:val="both"/>
        <w:rPr>
          <w:sz w:val="24"/>
          <w:szCs w:val="24"/>
        </w:rPr>
      </w:pPr>
    </w:p>
    <w:p w:rsidR="00F83732" w:rsidRDefault="00DA63A3" w:rsidP="00B814E5">
      <w:pPr>
        <w:pStyle w:val="Loendilik"/>
        <w:jc w:val="both"/>
        <w:rPr>
          <w:sz w:val="24"/>
          <w:szCs w:val="24"/>
        </w:rPr>
      </w:pPr>
      <w:r>
        <w:rPr>
          <w:sz w:val="24"/>
          <w:szCs w:val="24"/>
        </w:rPr>
        <w:t>Milliste kehtivate regulatsioonide järgi toimuks</w:t>
      </w:r>
      <w:r w:rsidR="00F83732">
        <w:rPr>
          <w:sz w:val="24"/>
          <w:szCs w:val="24"/>
        </w:rPr>
        <w:t xml:space="preserve"> keskkonnamaksu 25000 (või 250000) krooni aastas </w:t>
      </w:r>
      <w:r>
        <w:rPr>
          <w:sz w:val="24"/>
          <w:szCs w:val="24"/>
        </w:rPr>
        <w:t xml:space="preserve">kasutamine </w:t>
      </w:r>
      <w:r w:rsidR="00F83732">
        <w:rPr>
          <w:sz w:val="24"/>
          <w:szCs w:val="24"/>
        </w:rPr>
        <w:t>müra leevendamiseks Kuivastus?</w:t>
      </w:r>
    </w:p>
    <w:p w:rsidR="001D1C0F" w:rsidRDefault="001D1C0F" w:rsidP="00B814E5">
      <w:pPr>
        <w:pStyle w:val="Loendilik"/>
        <w:jc w:val="both"/>
        <w:rPr>
          <w:sz w:val="24"/>
          <w:szCs w:val="24"/>
        </w:rPr>
      </w:pPr>
    </w:p>
    <w:p w:rsidR="001D1C0F" w:rsidRDefault="00303D42" w:rsidP="00B814E5">
      <w:pPr>
        <w:pStyle w:val="Loendilik"/>
        <w:jc w:val="both"/>
        <w:rPr>
          <w:sz w:val="24"/>
          <w:szCs w:val="24"/>
        </w:rPr>
      </w:pPr>
      <w:r>
        <w:rPr>
          <w:sz w:val="24"/>
          <w:szCs w:val="24"/>
        </w:rPr>
        <w:t xml:space="preserve">Kokkuvõtvalt tuleb nentida, et </w:t>
      </w:r>
      <w:proofErr w:type="spellStart"/>
      <w:r>
        <w:rPr>
          <w:sz w:val="24"/>
          <w:szCs w:val="24"/>
        </w:rPr>
        <w:t>Kuivastu</w:t>
      </w:r>
      <w:proofErr w:type="spellEnd"/>
      <w:r>
        <w:rPr>
          <w:sz w:val="24"/>
          <w:szCs w:val="24"/>
        </w:rPr>
        <w:t xml:space="preserve"> elamuala lähedus ja tõkestatus kahe liiklussõlme vahel tingib, et eelnimetatud mitu olulist keskkonnamõju faktorit ja maakasutus</w:t>
      </w:r>
      <w:r w:rsidR="008D2EE3">
        <w:rPr>
          <w:sz w:val="24"/>
          <w:szCs w:val="24"/>
        </w:rPr>
        <w:t>e</w:t>
      </w:r>
      <w:r>
        <w:rPr>
          <w:sz w:val="24"/>
          <w:szCs w:val="24"/>
        </w:rPr>
        <w:t xml:space="preserve"> võimaluste ahenemine peaksid </w:t>
      </w:r>
      <w:r w:rsidR="00EA04C6">
        <w:rPr>
          <w:sz w:val="24"/>
          <w:szCs w:val="24"/>
        </w:rPr>
        <w:t>strateegilise valik</w:t>
      </w:r>
      <w:r w:rsidR="008D2EE3">
        <w:rPr>
          <w:sz w:val="24"/>
          <w:szCs w:val="24"/>
        </w:rPr>
        <w:t>u III variant 1  (sillatrass II</w:t>
      </w:r>
      <w:r w:rsidR="00EA04C6">
        <w:rPr>
          <w:sz w:val="24"/>
          <w:szCs w:val="24"/>
        </w:rPr>
        <w:t>)</w:t>
      </w:r>
      <w:r w:rsidR="00274F12">
        <w:rPr>
          <w:sz w:val="24"/>
          <w:szCs w:val="24"/>
        </w:rPr>
        <w:t xml:space="preserve"> </w:t>
      </w:r>
      <w:r w:rsidR="00EA04C6">
        <w:rPr>
          <w:sz w:val="24"/>
          <w:szCs w:val="24"/>
        </w:rPr>
        <w:t>valiku tegema ebasoovitavaks</w:t>
      </w:r>
      <w:r w:rsidR="008D2EE3">
        <w:rPr>
          <w:sz w:val="24"/>
          <w:szCs w:val="24"/>
        </w:rPr>
        <w:t>,</w:t>
      </w:r>
      <w:r w:rsidR="00EA04C6">
        <w:rPr>
          <w:sz w:val="24"/>
          <w:szCs w:val="24"/>
        </w:rPr>
        <w:t xml:space="preserve">  teis</w:t>
      </w:r>
      <w:r w:rsidR="000D2757">
        <w:rPr>
          <w:sz w:val="24"/>
          <w:szCs w:val="24"/>
        </w:rPr>
        <w:t xml:space="preserve">te väljapakutud </w:t>
      </w:r>
      <w:r w:rsidR="008D2EE3">
        <w:rPr>
          <w:sz w:val="24"/>
          <w:szCs w:val="24"/>
        </w:rPr>
        <w:t xml:space="preserve">võimalike </w:t>
      </w:r>
      <w:r w:rsidR="000D2757">
        <w:rPr>
          <w:sz w:val="24"/>
          <w:szCs w:val="24"/>
        </w:rPr>
        <w:t xml:space="preserve">valikute kõrval, kus vahetu mõju elamualadele </w:t>
      </w:r>
      <w:r w:rsidR="00AD439A">
        <w:rPr>
          <w:sz w:val="24"/>
          <w:szCs w:val="24"/>
        </w:rPr>
        <w:t>puudub.</w:t>
      </w:r>
      <w:r w:rsidR="00EA04C6">
        <w:rPr>
          <w:sz w:val="24"/>
          <w:szCs w:val="24"/>
        </w:rPr>
        <w:t xml:space="preserve">  KSH ei ole nime</w:t>
      </w:r>
      <w:r w:rsidR="008D2EE3">
        <w:rPr>
          <w:sz w:val="24"/>
          <w:szCs w:val="24"/>
        </w:rPr>
        <w:t>tatud asjaolusid arvesse võtnud ning on seetõttu puudulik.</w:t>
      </w:r>
      <w:r w:rsidR="00EA04C6">
        <w:rPr>
          <w:sz w:val="24"/>
          <w:szCs w:val="24"/>
        </w:rPr>
        <w:t xml:space="preserve"> </w:t>
      </w:r>
    </w:p>
    <w:p w:rsidR="00F83732" w:rsidRDefault="00F83732" w:rsidP="00B814E5">
      <w:pPr>
        <w:pStyle w:val="Loendilik"/>
        <w:jc w:val="both"/>
        <w:rPr>
          <w:sz w:val="24"/>
          <w:szCs w:val="24"/>
        </w:rPr>
      </w:pPr>
    </w:p>
    <w:p w:rsidR="00F83732" w:rsidRDefault="00F83732" w:rsidP="00B814E5">
      <w:pPr>
        <w:pStyle w:val="Loendilik"/>
        <w:jc w:val="both"/>
        <w:rPr>
          <w:sz w:val="24"/>
          <w:szCs w:val="24"/>
        </w:rPr>
      </w:pPr>
    </w:p>
    <w:p w:rsidR="00F83732" w:rsidRDefault="00EA04C6" w:rsidP="00B814E5">
      <w:pPr>
        <w:pStyle w:val="Loendilik"/>
        <w:jc w:val="both"/>
        <w:rPr>
          <w:sz w:val="24"/>
          <w:szCs w:val="24"/>
        </w:rPr>
      </w:pPr>
      <w:r>
        <w:rPr>
          <w:sz w:val="24"/>
          <w:szCs w:val="24"/>
        </w:rPr>
        <w:t>Lugupidamisega</w:t>
      </w:r>
    </w:p>
    <w:p w:rsidR="00F83732" w:rsidRDefault="00F83732" w:rsidP="00B814E5">
      <w:pPr>
        <w:pStyle w:val="Loendilik"/>
        <w:jc w:val="both"/>
        <w:rPr>
          <w:sz w:val="24"/>
          <w:szCs w:val="24"/>
        </w:rPr>
      </w:pPr>
      <w:r>
        <w:rPr>
          <w:sz w:val="24"/>
          <w:szCs w:val="24"/>
        </w:rPr>
        <w:t>Li</w:t>
      </w:r>
      <w:r w:rsidR="00DA63A3">
        <w:rPr>
          <w:sz w:val="24"/>
          <w:szCs w:val="24"/>
        </w:rPr>
        <w:t xml:space="preserve">ivi Tamm, </w:t>
      </w:r>
      <w:proofErr w:type="spellStart"/>
      <w:r w:rsidR="00DA63A3">
        <w:rPr>
          <w:sz w:val="24"/>
          <w:szCs w:val="24"/>
        </w:rPr>
        <w:t>Kuivastu</w:t>
      </w:r>
      <w:proofErr w:type="spellEnd"/>
      <w:r w:rsidR="00DA63A3">
        <w:rPr>
          <w:sz w:val="24"/>
          <w:szCs w:val="24"/>
        </w:rPr>
        <w:t xml:space="preserve"> elamuala ela</w:t>
      </w:r>
      <w:r>
        <w:rPr>
          <w:sz w:val="24"/>
          <w:szCs w:val="24"/>
        </w:rPr>
        <w:t xml:space="preserve">nik, Tamme </w:t>
      </w:r>
      <w:proofErr w:type="spellStart"/>
      <w:r>
        <w:rPr>
          <w:sz w:val="24"/>
          <w:szCs w:val="24"/>
        </w:rPr>
        <w:t>mü</w:t>
      </w:r>
      <w:proofErr w:type="spellEnd"/>
    </w:p>
    <w:p w:rsidR="00F83732" w:rsidRDefault="005C03DD" w:rsidP="00B814E5">
      <w:pPr>
        <w:pStyle w:val="Loendilik"/>
        <w:jc w:val="both"/>
        <w:rPr>
          <w:sz w:val="24"/>
          <w:szCs w:val="24"/>
        </w:rPr>
      </w:pPr>
      <w:r>
        <w:rPr>
          <w:sz w:val="24"/>
          <w:szCs w:val="24"/>
        </w:rPr>
        <w:t>28</w:t>
      </w:r>
      <w:r w:rsidR="00F83732">
        <w:rPr>
          <w:sz w:val="24"/>
          <w:szCs w:val="24"/>
        </w:rPr>
        <w:t>.05.2010</w:t>
      </w:r>
    </w:p>
    <w:p w:rsidR="00F83732" w:rsidRDefault="00F83732" w:rsidP="00B814E5">
      <w:pPr>
        <w:pStyle w:val="Loendilik"/>
        <w:jc w:val="both"/>
        <w:rPr>
          <w:sz w:val="24"/>
          <w:szCs w:val="24"/>
        </w:rPr>
      </w:pPr>
    </w:p>
    <w:p w:rsidR="00670E74" w:rsidRPr="00B814E5" w:rsidRDefault="00670E74" w:rsidP="00B814E5">
      <w:pPr>
        <w:pStyle w:val="Loendilik"/>
        <w:jc w:val="both"/>
        <w:rPr>
          <w:sz w:val="24"/>
          <w:szCs w:val="24"/>
        </w:rPr>
      </w:pPr>
    </w:p>
    <w:sectPr w:rsidR="00670E74" w:rsidRPr="00B814E5" w:rsidSect="006F0A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02EF" w:usb1="4000207B" w:usb2="00000000" w:usb3="00000000" w:csb0="0000009F" w:csb1="00000000"/>
  </w:font>
  <w:font w:name="Cambria">
    <w:panose1 w:val="02040503050406030204"/>
    <w:charset w:val="BA"/>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E7211"/>
    <w:multiLevelType w:val="hybridMultilevel"/>
    <w:tmpl w:val="C4A8167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5E314162"/>
    <w:multiLevelType w:val="hybridMultilevel"/>
    <w:tmpl w:val="A768ADF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7D7B"/>
    <w:rsid w:val="00014D31"/>
    <w:rsid w:val="00022FC9"/>
    <w:rsid w:val="00055712"/>
    <w:rsid w:val="0007504A"/>
    <w:rsid w:val="000B488D"/>
    <w:rsid w:val="000D2757"/>
    <w:rsid w:val="0010370A"/>
    <w:rsid w:val="00150372"/>
    <w:rsid w:val="001C665B"/>
    <w:rsid w:val="001D1C0F"/>
    <w:rsid w:val="00251C74"/>
    <w:rsid w:val="00274F12"/>
    <w:rsid w:val="00296223"/>
    <w:rsid w:val="002A39A9"/>
    <w:rsid w:val="002C3690"/>
    <w:rsid w:val="002E26EE"/>
    <w:rsid w:val="002F220D"/>
    <w:rsid w:val="00302458"/>
    <w:rsid w:val="00303D42"/>
    <w:rsid w:val="003236C5"/>
    <w:rsid w:val="003B4793"/>
    <w:rsid w:val="003B7B22"/>
    <w:rsid w:val="003D3AA9"/>
    <w:rsid w:val="00425F73"/>
    <w:rsid w:val="00444562"/>
    <w:rsid w:val="00482FF3"/>
    <w:rsid w:val="00493FC0"/>
    <w:rsid w:val="005631E4"/>
    <w:rsid w:val="005C03DD"/>
    <w:rsid w:val="005F0C8E"/>
    <w:rsid w:val="00614834"/>
    <w:rsid w:val="00623A4F"/>
    <w:rsid w:val="00637CC5"/>
    <w:rsid w:val="00670E74"/>
    <w:rsid w:val="006F0A33"/>
    <w:rsid w:val="006F322B"/>
    <w:rsid w:val="006F3A5C"/>
    <w:rsid w:val="007E2F4F"/>
    <w:rsid w:val="0082420F"/>
    <w:rsid w:val="008425E2"/>
    <w:rsid w:val="00885CE8"/>
    <w:rsid w:val="008A128C"/>
    <w:rsid w:val="008A3614"/>
    <w:rsid w:val="008D2EE3"/>
    <w:rsid w:val="009645EA"/>
    <w:rsid w:val="009C0D7D"/>
    <w:rsid w:val="009D3007"/>
    <w:rsid w:val="009D4D44"/>
    <w:rsid w:val="00A244FF"/>
    <w:rsid w:val="00A767E5"/>
    <w:rsid w:val="00AD439A"/>
    <w:rsid w:val="00B30777"/>
    <w:rsid w:val="00B36DA0"/>
    <w:rsid w:val="00B40EB7"/>
    <w:rsid w:val="00B814E5"/>
    <w:rsid w:val="00B87A89"/>
    <w:rsid w:val="00B968CF"/>
    <w:rsid w:val="00BB3E1D"/>
    <w:rsid w:val="00BB689C"/>
    <w:rsid w:val="00BC4B7A"/>
    <w:rsid w:val="00BE5BD7"/>
    <w:rsid w:val="00C37D7B"/>
    <w:rsid w:val="00C84DD2"/>
    <w:rsid w:val="00CC45D5"/>
    <w:rsid w:val="00D25C6D"/>
    <w:rsid w:val="00D85699"/>
    <w:rsid w:val="00DA63A3"/>
    <w:rsid w:val="00DC0DD1"/>
    <w:rsid w:val="00E009CB"/>
    <w:rsid w:val="00EA04C6"/>
    <w:rsid w:val="00EB4D71"/>
    <w:rsid w:val="00EF5B86"/>
    <w:rsid w:val="00F139A2"/>
    <w:rsid w:val="00F40F68"/>
    <w:rsid w:val="00F83732"/>
    <w:rsid w:val="00FA492C"/>
    <w:rsid w:val="00FB04D1"/>
    <w:rsid w:val="00FD28E5"/>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6F0A33"/>
  </w:style>
  <w:style w:type="character" w:default="1" w:styleId="Liguvaikefont">
    <w:name w:val="Default Paragraph Font"/>
    <w:uiPriority w:val="1"/>
    <w:semiHidden/>
    <w:unhideWhenUsed/>
  </w:style>
  <w:style w:type="table" w:default="1" w:styleId="Normaaltabel">
    <w:name w:val="Normal Table"/>
    <w:uiPriority w:val="99"/>
    <w:semiHidden/>
    <w:unhideWhenUsed/>
    <w:qFormat/>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37D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CB4F4-FC1E-4FF8-9C6E-5097D88D7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1746</Words>
  <Characters>10128</Characters>
  <Application>Microsoft Office Word</Application>
  <DocSecurity>0</DocSecurity>
  <Lines>84</Lines>
  <Paragraphs>23</Paragraphs>
  <ScaleCrop>false</ScaleCrop>
  <HeadingPairs>
    <vt:vector size="2" baseType="variant">
      <vt:variant>
        <vt:lpstr>Tiitel</vt:lpstr>
      </vt:variant>
      <vt:variant>
        <vt:i4>1</vt:i4>
      </vt:variant>
    </vt:vector>
  </HeadingPairs>
  <TitlesOfParts>
    <vt:vector size="1" baseType="lpstr">
      <vt:lpstr/>
    </vt:vector>
  </TitlesOfParts>
  <Company>Your Company Name</Company>
  <LinksUpToDate>false</LinksUpToDate>
  <CharactersWithSpaces>11851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25</cp:revision>
  <cp:lastPrinted>2010-05-28T16:09:00Z</cp:lastPrinted>
  <dcterms:created xsi:type="dcterms:W3CDTF">2010-05-27T06:15:00Z</dcterms:created>
  <dcterms:modified xsi:type="dcterms:W3CDTF">2010-05-28T16:12:00Z</dcterms:modified>
</cp:coreProperties>
</file>